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A43DB7" w14:textId="51300537" w:rsidR="00F24783" w:rsidRDefault="002D64A6">
      <w:r>
        <w:t xml:space="preserve">El sistema Isolcúpolex </w:t>
      </w:r>
      <w:r>
        <w:rPr>
          <w:rFonts w:cstheme="minorHAnsi"/>
        </w:rPr>
        <w:t>®</w:t>
      </w:r>
      <w:r>
        <w:t xml:space="preserve"> puede configurarse de diferentes maneras. Las medidas que se indican a continuación corresponden al isolcúpolex</w:t>
      </w:r>
      <w:r>
        <w:rPr>
          <w:rFonts w:cstheme="minorHAnsi"/>
        </w:rPr>
        <w:t>®</w:t>
      </w:r>
      <w:r>
        <w:t xml:space="preserve"> nominal de 11 cm de canto y 7,3 cm de aislamiento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459"/>
        <w:gridCol w:w="1531"/>
        <w:gridCol w:w="1458"/>
        <w:gridCol w:w="1462"/>
        <w:gridCol w:w="1318"/>
      </w:tblGrid>
      <w:tr w:rsidR="00BA6CD4" w14:paraId="6E3C9517" w14:textId="77777777" w:rsidTr="00BA6CD4">
        <w:tc>
          <w:tcPr>
            <w:tcW w:w="1459" w:type="dxa"/>
          </w:tcPr>
          <w:p w14:paraId="757856F8" w14:textId="360CE477" w:rsidR="00BA6CD4" w:rsidRDefault="00BA6CD4">
            <w:r>
              <w:t>Configuración</w:t>
            </w:r>
          </w:p>
        </w:tc>
        <w:tc>
          <w:tcPr>
            <w:tcW w:w="1531" w:type="dxa"/>
          </w:tcPr>
          <w:p w14:paraId="0AE05152" w14:textId="0FAC6B40" w:rsidR="00BA6CD4" w:rsidRDefault="00BA6CD4">
            <w:r>
              <w:t>Altura de encofrado (cm)</w:t>
            </w:r>
          </w:p>
        </w:tc>
        <w:tc>
          <w:tcPr>
            <w:tcW w:w="1458" w:type="dxa"/>
          </w:tcPr>
          <w:p w14:paraId="5A9C6EE9" w14:textId="5687C094" w:rsidR="00BA6CD4" w:rsidRDefault="00BA6CD4">
            <w:r>
              <w:t>Altura de la cámara (cm)</w:t>
            </w:r>
          </w:p>
        </w:tc>
        <w:tc>
          <w:tcPr>
            <w:tcW w:w="1462" w:type="dxa"/>
          </w:tcPr>
          <w:p w14:paraId="3E57BC5B" w14:textId="418936D5" w:rsidR="00BA6CD4" w:rsidRDefault="00BA6CD4">
            <w:r>
              <w:t xml:space="preserve">Espacio </w:t>
            </w:r>
            <w:r w:rsidR="004058A1">
              <w:t>para paso de tuberías</w:t>
            </w:r>
            <w:r>
              <w:t xml:space="preserve"> (cm)</w:t>
            </w:r>
          </w:p>
        </w:tc>
        <w:tc>
          <w:tcPr>
            <w:tcW w:w="1318" w:type="dxa"/>
          </w:tcPr>
          <w:p w14:paraId="46E1D57C" w14:textId="08DFA0B0" w:rsidR="00BA6CD4" w:rsidRDefault="00BA6CD4">
            <w:r>
              <w:t>Espesor de aislamiento (cm)</w:t>
            </w:r>
          </w:p>
        </w:tc>
      </w:tr>
      <w:tr w:rsidR="00BA6CD4" w14:paraId="3278FB1C" w14:textId="77777777" w:rsidTr="00BA6CD4">
        <w:tc>
          <w:tcPr>
            <w:tcW w:w="1459" w:type="dxa"/>
          </w:tcPr>
          <w:p w14:paraId="2BE5D904" w14:textId="59A1F1A4" w:rsidR="00BA6CD4" w:rsidRDefault="00BA6CD4">
            <w:r>
              <w:t>ISOLCÚPOLEX + CORONA</w:t>
            </w:r>
          </w:p>
        </w:tc>
        <w:tc>
          <w:tcPr>
            <w:tcW w:w="1531" w:type="dxa"/>
          </w:tcPr>
          <w:p w14:paraId="25307A29" w14:textId="42F6D80E" w:rsidR="00BA6CD4" w:rsidRDefault="00BA6CD4">
            <w:r>
              <w:t>11</w:t>
            </w:r>
          </w:p>
        </w:tc>
        <w:tc>
          <w:tcPr>
            <w:tcW w:w="1458" w:type="dxa"/>
          </w:tcPr>
          <w:p w14:paraId="4FCB3276" w14:textId="7B25BCBB" w:rsidR="00BA6CD4" w:rsidRDefault="004058A1">
            <w:r>
              <w:t>3,7</w:t>
            </w:r>
          </w:p>
        </w:tc>
        <w:tc>
          <w:tcPr>
            <w:tcW w:w="1462" w:type="dxa"/>
          </w:tcPr>
          <w:p w14:paraId="415BC237" w14:textId="458A65D7" w:rsidR="00BA6CD4" w:rsidRDefault="004058A1">
            <w:r>
              <w:t>2,5</w:t>
            </w:r>
          </w:p>
        </w:tc>
        <w:tc>
          <w:tcPr>
            <w:tcW w:w="1318" w:type="dxa"/>
          </w:tcPr>
          <w:p w14:paraId="7836A0A7" w14:textId="5D41C10E" w:rsidR="00BA6CD4" w:rsidRDefault="004058A1">
            <w:r>
              <w:t>7,3</w:t>
            </w:r>
          </w:p>
        </w:tc>
      </w:tr>
      <w:tr w:rsidR="00BA6CD4" w14:paraId="0B416578" w14:textId="77777777" w:rsidTr="00BA6CD4">
        <w:tc>
          <w:tcPr>
            <w:tcW w:w="1459" w:type="dxa"/>
          </w:tcPr>
          <w:p w14:paraId="7A85FBC6" w14:textId="5E67FA5F" w:rsidR="00BA6CD4" w:rsidRDefault="004058A1">
            <w:r>
              <w:t>ISOLCÚPOLEX + BANDEJAS</w:t>
            </w:r>
          </w:p>
        </w:tc>
        <w:tc>
          <w:tcPr>
            <w:tcW w:w="1531" w:type="dxa"/>
          </w:tcPr>
          <w:p w14:paraId="66462CD9" w14:textId="6E7CECAB" w:rsidR="00BA6CD4" w:rsidRDefault="004058A1">
            <w:r>
              <w:t>13,5 – 2</w:t>
            </w:r>
            <w:r w:rsidR="00FF2E83">
              <w:t>2</w:t>
            </w:r>
          </w:p>
        </w:tc>
        <w:tc>
          <w:tcPr>
            <w:tcW w:w="1458" w:type="dxa"/>
          </w:tcPr>
          <w:p w14:paraId="2D336C35" w14:textId="7A2FEE99" w:rsidR="00BA6CD4" w:rsidRDefault="004058A1">
            <w:r>
              <w:t xml:space="preserve">6,2 </w:t>
            </w:r>
            <w:r w:rsidR="00FF2E83">
              <w:t>–</w:t>
            </w:r>
            <w:r>
              <w:t xml:space="preserve"> 1</w:t>
            </w:r>
            <w:r w:rsidR="00FF2E83">
              <w:t>3,7</w:t>
            </w:r>
          </w:p>
        </w:tc>
        <w:tc>
          <w:tcPr>
            <w:tcW w:w="1462" w:type="dxa"/>
          </w:tcPr>
          <w:p w14:paraId="28CAEBE5" w14:textId="2FF4B0D2" w:rsidR="00BA6CD4" w:rsidRDefault="004058A1">
            <w:r>
              <w:t>5 – 1</w:t>
            </w:r>
            <w:r w:rsidR="00FF2E83">
              <w:t>2,</w:t>
            </w:r>
            <w:r>
              <w:t>5</w:t>
            </w:r>
          </w:p>
        </w:tc>
        <w:tc>
          <w:tcPr>
            <w:tcW w:w="1318" w:type="dxa"/>
          </w:tcPr>
          <w:p w14:paraId="0BC88457" w14:textId="35E0B10F" w:rsidR="00BA6CD4" w:rsidRDefault="004058A1">
            <w:r>
              <w:t>7,3</w:t>
            </w:r>
          </w:p>
        </w:tc>
      </w:tr>
      <w:tr w:rsidR="00BA6CD4" w14:paraId="2160EE9B" w14:textId="77777777" w:rsidTr="00BA6CD4">
        <w:tc>
          <w:tcPr>
            <w:tcW w:w="1459" w:type="dxa"/>
          </w:tcPr>
          <w:p w14:paraId="2F53F347" w14:textId="17DD8144" w:rsidR="00BA6CD4" w:rsidRDefault="00FF2E83">
            <w:r>
              <w:t>ISOLCÚPOLEX + ISOLPIÉ</w:t>
            </w:r>
          </w:p>
        </w:tc>
        <w:tc>
          <w:tcPr>
            <w:tcW w:w="1531" w:type="dxa"/>
          </w:tcPr>
          <w:p w14:paraId="66DE5E58" w14:textId="3F1C0992" w:rsidR="00BA6CD4" w:rsidRDefault="00885CDF">
            <w:r>
              <w:t xml:space="preserve">A partir de </w:t>
            </w:r>
            <w:r w:rsidR="006D4894">
              <w:t>2</w:t>
            </w:r>
            <w:r w:rsidR="00DE75B4">
              <w:t>3</w:t>
            </w:r>
            <w:r w:rsidR="006D4894">
              <w:t>,5</w:t>
            </w:r>
          </w:p>
        </w:tc>
        <w:tc>
          <w:tcPr>
            <w:tcW w:w="1458" w:type="dxa"/>
          </w:tcPr>
          <w:p w14:paraId="7BD6472F" w14:textId="7B6E37CF" w:rsidR="00BA6CD4" w:rsidRDefault="00885CDF">
            <w:r>
              <w:t xml:space="preserve">A partir de </w:t>
            </w:r>
            <w:r w:rsidR="006D4894">
              <w:t>16,2</w:t>
            </w:r>
          </w:p>
        </w:tc>
        <w:tc>
          <w:tcPr>
            <w:tcW w:w="1462" w:type="dxa"/>
          </w:tcPr>
          <w:p w14:paraId="6675C185" w14:textId="113AD3B7" w:rsidR="00BA6CD4" w:rsidRDefault="00885CDF">
            <w:r>
              <w:t xml:space="preserve">A partir de </w:t>
            </w:r>
            <w:r w:rsidR="006D4894">
              <w:t>15</w:t>
            </w:r>
          </w:p>
        </w:tc>
        <w:tc>
          <w:tcPr>
            <w:tcW w:w="1318" w:type="dxa"/>
          </w:tcPr>
          <w:p w14:paraId="4E8DF770" w14:textId="3ACC5ECD" w:rsidR="00BA6CD4" w:rsidRDefault="006D4894">
            <w:r>
              <w:t>7,3</w:t>
            </w:r>
          </w:p>
        </w:tc>
      </w:tr>
      <w:tr w:rsidR="00BA6CD4" w14:paraId="4A14A940" w14:textId="77777777" w:rsidTr="00BA6CD4">
        <w:tc>
          <w:tcPr>
            <w:tcW w:w="1459" w:type="dxa"/>
          </w:tcPr>
          <w:p w14:paraId="5E5E859A" w14:textId="7389EBC5" w:rsidR="00BA6CD4" w:rsidRDefault="00885CDF">
            <w:r>
              <w:t>ISOLCÚPOLEX + TUBO + ISOLPIÉ</w:t>
            </w:r>
          </w:p>
        </w:tc>
        <w:tc>
          <w:tcPr>
            <w:tcW w:w="1531" w:type="dxa"/>
          </w:tcPr>
          <w:p w14:paraId="1EAE66DC" w14:textId="32207152" w:rsidR="00BA6CD4" w:rsidRDefault="00885CDF">
            <w:r>
              <w:t>Hasta 250</w:t>
            </w:r>
          </w:p>
        </w:tc>
        <w:tc>
          <w:tcPr>
            <w:tcW w:w="1458" w:type="dxa"/>
          </w:tcPr>
          <w:p w14:paraId="23ACC264" w14:textId="200CE8F0" w:rsidR="00BA6CD4" w:rsidRDefault="00885CDF">
            <w:r>
              <w:t>Hasta 297,5</w:t>
            </w:r>
          </w:p>
        </w:tc>
        <w:tc>
          <w:tcPr>
            <w:tcW w:w="1462" w:type="dxa"/>
          </w:tcPr>
          <w:p w14:paraId="35AA4035" w14:textId="3CEF87A0" w:rsidR="00BA6CD4" w:rsidRDefault="00885CDF">
            <w:r>
              <w:t>Hasta 241,5</w:t>
            </w:r>
          </w:p>
        </w:tc>
        <w:tc>
          <w:tcPr>
            <w:tcW w:w="1318" w:type="dxa"/>
          </w:tcPr>
          <w:p w14:paraId="5F6E0ED6" w14:textId="2DFF7A1B" w:rsidR="00BA6CD4" w:rsidRDefault="006D4894">
            <w:r>
              <w:t>7,3</w:t>
            </w:r>
          </w:p>
        </w:tc>
      </w:tr>
    </w:tbl>
    <w:p w14:paraId="28244779" w14:textId="28EA4CEC" w:rsidR="00486A1A" w:rsidRDefault="00486A1A" w:rsidP="00885CDF">
      <w:r>
        <w:t xml:space="preserve"> </w:t>
      </w:r>
    </w:p>
    <w:p w14:paraId="3F95C14B" w14:textId="6F251FA1" w:rsidR="00EE5A9E" w:rsidRDefault="00EE5A9E" w:rsidP="00885CDF"/>
    <w:p w14:paraId="7E3B44F7" w14:textId="015868A1" w:rsidR="00EE5A9E" w:rsidRDefault="00EE5A9E" w:rsidP="00885CDF">
      <w:r>
        <w:t>Prestaciones térmicas del sistema Isolcúpolex</w:t>
      </w:r>
      <w:r>
        <w:rPr>
          <w:rFonts w:cstheme="minorHAnsi"/>
        </w:rPr>
        <w:t>®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459"/>
        <w:gridCol w:w="1531"/>
        <w:gridCol w:w="1683"/>
        <w:gridCol w:w="1559"/>
      </w:tblGrid>
      <w:tr w:rsidR="00A8707D" w14:paraId="23787F07" w14:textId="77777777" w:rsidTr="00A8707D">
        <w:tc>
          <w:tcPr>
            <w:tcW w:w="1459" w:type="dxa"/>
          </w:tcPr>
          <w:p w14:paraId="060ED77A" w14:textId="77777777" w:rsidR="00A8707D" w:rsidRDefault="00A8707D" w:rsidP="0082536D">
            <w:r>
              <w:t>Configuración</w:t>
            </w:r>
          </w:p>
        </w:tc>
        <w:tc>
          <w:tcPr>
            <w:tcW w:w="1531" w:type="dxa"/>
          </w:tcPr>
          <w:p w14:paraId="026D0A83" w14:textId="77777777" w:rsidR="00A8707D" w:rsidRDefault="00A8707D" w:rsidP="0082536D">
            <w:r>
              <w:t>Altura de encofrado (cm)</w:t>
            </w:r>
          </w:p>
        </w:tc>
        <w:tc>
          <w:tcPr>
            <w:tcW w:w="3242" w:type="dxa"/>
            <w:gridSpan w:val="2"/>
          </w:tcPr>
          <w:p w14:paraId="206838FB" w14:textId="2DDA5A77" w:rsidR="00A8707D" w:rsidRDefault="00A8707D" w:rsidP="0082536D">
            <w:r>
              <w:t>Transmitancia U (W/m</w:t>
            </w:r>
            <w:r w:rsidRPr="00A8707D">
              <w:rPr>
                <w:vertAlign w:val="superscript"/>
              </w:rPr>
              <w:t>2</w:t>
            </w:r>
            <w:r>
              <w:rPr>
                <w:vertAlign w:val="superscript"/>
              </w:rPr>
              <w:t xml:space="preserve"> </w:t>
            </w:r>
            <w:r>
              <w:rPr>
                <w:rFonts w:cstheme="minorHAnsi"/>
              </w:rPr>
              <w:t>°K)</w:t>
            </w:r>
          </w:p>
        </w:tc>
      </w:tr>
      <w:tr w:rsidR="00A8707D" w14:paraId="07EADBF7" w14:textId="77777777" w:rsidTr="00A8707D">
        <w:tc>
          <w:tcPr>
            <w:tcW w:w="1459" w:type="dxa"/>
          </w:tcPr>
          <w:p w14:paraId="357711BD" w14:textId="77777777" w:rsidR="00A8707D" w:rsidRDefault="00A8707D" w:rsidP="0082536D"/>
        </w:tc>
        <w:tc>
          <w:tcPr>
            <w:tcW w:w="1531" w:type="dxa"/>
          </w:tcPr>
          <w:p w14:paraId="33F05634" w14:textId="77777777" w:rsidR="00A8707D" w:rsidRDefault="00A8707D" w:rsidP="0082536D"/>
        </w:tc>
        <w:tc>
          <w:tcPr>
            <w:tcW w:w="1683" w:type="dxa"/>
          </w:tcPr>
          <w:p w14:paraId="2627DADD" w14:textId="688B7EBC" w:rsidR="00A8707D" w:rsidRDefault="00A8707D" w:rsidP="0082536D">
            <w:r>
              <w:t>Con disco EPS</w:t>
            </w:r>
          </w:p>
        </w:tc>
        <w:tc>
          <w:tcPr>
            <w:tcW w:w="1559" w:type="dxa"/>
          </w:tcPr>
          <w:p w14:paraId="62041F2F" w14:textId="091E1D98" w:rsidR="00A8707D" w:rsidRDefault="00A8707D" w:rsidP="0082536D">
            <w:r>
              <w:t>Sin disco</w:t>
            </w:r>
          </w:p>
        </w:tc>
      </w:tr>
      <w:tr w:rsidR="00A8707D" w14:paraId="2C0CA2E5" w14:textId="77777777" w:rsidTr="00A8707D">
        <w:tc>
          <w:tcPr>
            <w:tcW w:w="1459" w:type="dxa"/>
          </w:tcPr>
          <w:p w14:paraId="60ADFFA4" w14:textId="77777777" w:rsidR="00A8707D" w:rsidRDefault="00A8707D" w:rsidP="0082536D">
            <w:r>
              <w:t>ISOLCÚPOLEX + CORONA</w:t>
            </w:r>
          </w:p>
        </w:tc>
        <w:tc>
          <w:tcPr>
            <w:tcW w:w="1531" w:type="dxa"/>
          </w:tcPr>
          <w:p w14:paraId="0E351717" w14:textId="77777777" w:rsidR="00A8707D" w:rsidRDefault="00A8707D" w:rsidP="0082536D">
            <w:r>
              <w:t>11</w:t>
            </w:r>
          </w:p>
        </w:tc>
        <w:tc>
          <w:tcPr>
            <w:tcW w:w="1683" w:type="dxa"/>
          </w:tcPr>
          <w:p w14:paraId="25C37F09" w14:textId="7857470F" w:rsidR="00A8707D" w:rsidRDefault="00A8707D" w:rsidP="0082536D">
            <w:r>
              <w:t>0,0906</w:t>
            </w:r>
          </w:p>
        </w:tc>
        <w:tc>
          <w:tcPr>
            <w:tcW w:w="1559" w:type="dxa"/>
          </w:tcPr>
          <w:p w14:paraId="57ED4027" w14:textId="474E14B1" w:rsidR="00A8707D" w:rsidRDefault="00A8707D" w:rsidP="0082536D">
            <w:r>
              <w:t>-</w:t>
            </w:r>
          </w:p>
        </w:tc>
      </w:tr>
      <w:tr w:rsidR="00A8707D" w14:paraId="72F729AC" w14:textId="77777777" w:rsidTr="00A8707D">
        <w:tc>
          <w:tcPr>
            <w:tcW w:w="1459" w:type="dxa"/>
          </w:tcPr>
          <w:p w14:paraId="7BD1FEBC" w14:textId="77777777" w:rsidR="00A8707D" w:rsidRDefault="00A8707D" w:rsidP="0082536D">
            <w:r>
              <w:t>ISOLCÚPOLEX + BANDEJAS</w:t>
            </w:r>
          </w:p>
        </w:tc>
        <w:tc>
          <w:tcPr>
            <w:tcW w:w="1531" w:type="dxa"/>
          </w:tcPr>
          <w:p w14:paraId="42266071" w14:textId="77777777" w:rsidR="00A8707D" w:rsidRDefault="00A8707D" w:rsidP="0082536D">
            <w:r>
              <w:t>13,5 – 22</w:t>
            </w:r>
          </w:p>
        </w:tc>
        <w:tc>
          <w:tcPr>
            <w:tcW w:w="1683" w:type="dxa"/>
          </w:tcPr>
          <w:p w14:paraId="554EA97D" w14:textId="5B954BA0" w:rsidR="00A8707D" w:rsidRDefault="00A8707D" w:rsidP="0082536D">
            <w:r>
              <w:t>0,1528 – 0,2951</w:t>
            </w:r>
          </w:p>
        </w:tc>
        <w:tc>
          <w:tcPr>
            <w:tcW w:w="1559" w:type="dxa"/>
          </w:tcPr>
          <w:p w14:paraId="45C90377" w14:textId="53053127" w:rsidR="00A8707D" w:rsidRDefault="00A8707D" w:rsidP="0082536D">
            <w:r>
              <w:t>-</w:t>
            </w:r>
          </w:p>
        </w:tc>
      </w:tr>
      <w:tr w:rsidR="00A8707D" w14:paraId="6019672D" w14:textId="77777777" w:rsidTr="00A8707D">
        <w:tc>
          <w:tcPr>
            <w:tcW w:w="1459" w:type="dxa"/>
          </w:tcPr>
          <w:p w14:paraId="0F06A7CB" w14:textId="77777777" w:rsidR="00A8707D" w:rsidRDefault="00A8707D" w:rsidP="0082536D">
            <w:r>
              <w:t>ISOLCÚPOLEX + ISOLPIÉ</w:t>
            </w:r>
          </w:p>
        </w:tc>
        <w:tc>
          <w:tcPr>
            <w:tcW w:w="1531" w:type="dxa"/>
          </w:tcPr>
          <w:p w14:paraId="0D5FD76A" w14:textId="279D086C" w:rsidR="00A8707D" w:rsidRDefault="00A8707D" w:rsidP="0082536D">
            <w:r>
              <w:t>24,5 – 58,5</w:t>
            </w:r>
          </w:p>
        </w:tc>
        <w:tc>
          <w:tcPr>
            <w:tcW w:w="1683" w:type="dxa"/>
          </w:tcPr>
          <w:p w14:paraId="30D7A79E" w14:textId="174464EA" w:rsidR="00A8707D" w:rsidRDefault="00A8707D" w:rsidP="0082536D">
            <w:r>
              <w:t>0,418 – 0,445</w:t>
            </w:r>
          </w:p>
        </w:tc>
        <w:tc>
          <w:tcPr>
            <w:tcW w:w="1559" w:type="dxa"/>
          </w:tcPr>
          <w:p w14:paraId="5C463562" w14:textId="4DC1ADF7" w:rsidR="00A8707D" w:rsidRDefault="00A8707D" w:rsidP="0082536D">
            <w:r>
              <w:t>0,504 – 0,453</w:t>
            </w:r>
          </w:p>
        </w:tc>
      </w:tr>
    </w:tbl>
    <w:p w14:paraId="37B2A57B" w14:textId="77777777" w:rsidR="00EE5A9E" w:rsidRDefault="00EE5A9E" w:rsidP="00885CDF"/>
    <w:sectPr w:rsidR="00EE5A9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FAC68FB"/>
    <w:multiLevelType w:val="hybridMultilevel"/>
    <w:tmpl w:val="8210393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64A6"/>
    <w:rsid w:val="002D64A6"/>
    <w:rsid w:val="004058A1"/>
    <w:rsid w:val="00417EE6"/>
    <w:rsid w:val="004670BD"/>
    <w:rsid w:val="00486A1A"/>
    <w:rsid w:val="006D4894"/>
    <w:rsid w:val="00833424"/>
    <w:rsid w:val="00885CDF"/>
    <w:rsid w:val="00A0286E"/>
    <w:rsid w:val="00A8707D"/>
    <w:rsid w:val="00BA6CD4"/>
    <w:rsid w:val="00DE75B4"/>
    <w:rsid w:val="00EE5A9E"/>
    <w:rsid w:val="00F24783"/>
    <w:rsid w:val="00FF2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7F1BF5"/>
  <w15:chartTrackingRefBased/>
  <w15:docId w15:val="{2F7807B5-E2FD-470C-9CBC-9D7B01D82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D64A6"/>
    <w:pPr>
      <w:ind w:left="720"/>
      <w:contextualSpacing/>
    </w:pPr>
  </w:style>
  <w:style w:type="table" w:styleId="Tablaconcuadrcula">
    <w:name w:val="Table Grid"/>
    <w:basedOn w:val="Tablanormal"/>
    <w:uiPriority w:val="39"/>
    <w:rsid w:val="00BA6C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1</Pages>
  <Words>130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José Javier Calvo Ibarreche</dc:creator>
  <cp:keywords/>
  <dc:description/>
  <cp:lastModifiedBy>José Javier Calvo Ibarreche</cp:lastModifiedBy>
  <cp:revision>5</cp:revision>
  <cp:lastPrinted>2021-01-26T16:11:00Z</cp:lastPrinted>
  <dcterms:created xsi:type="dcterms:W3CDTF">2021-01-19T17:59:00Z</dcterms:created>
  <dcterms:modified xsi:type="dcterms:W3CDTF">2021-01-26T16:23:00Z</dcterms:modified>
</cp:coreProperties>
</file>